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DB" w:rsidRDefault="000C3FDB" w:rsidP="000C3FDB">
      <w:pPr>
        <w:spacing w:before="266"/>
        <w:ind w:right="488"/>
        <w:rPr>
          <w:b/>
          <w:sz w:val="40"/>
          <w:szCs w:val="40"/>
        </w:rPr>
      </w:pPr>
      <w:r w:rsidRPr="000C3FD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2192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63" y="21405"/>
                <wp:lineTo x="212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klin_Vertical Logo_Color-01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</w:t>
      </w:r>
    </w:p>
    <w:p w:rsidR="000C3FDB" w:rsidRPr="000C3FDB" w:rsidRDefault="00261200" w:rsidP="000C3FDB">
      <w:pPr>
        <w:spacing w:before="266"/>
        <w:ind w:right="488"/>
        <w:rPr>
          <w:b/>
          <w:sz w:val="40"/>
          <w:szCs w:val="40"/>
        </w:rPr>
      </w:pPr>
      <w:r>
        <w:rPr>
          <w:b/>
          <w:sz w:val="28"/>
        </w:rPr>
        <w:t>PF</w:t>
      </w:r>
      <w:r>
        <w:rPr>
          <w:b/>
          <w:sz w:val="28"/>
        </w:rPr>
        <w:t xml:space="preserve"> 108</w:t>
      </w:r>
      <w:r>
        <w:rPr>
          <w:b/>
          <w:sz w:val="28"/>
        </w:rPr>
        <w:t xml:space="preserve"> PROFICIENCY EXAM (FUPE) STUDY GUIDE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6518"/>
      </w:tblGrid>
      <w:tr w:rsidR="00C547A6" w:rsidTr="00261200">
        <w:trPr>
          <w:trHeight w:val="339"/>
        </w:trPr>
        <w:tc>
          <w:tcPr>
            <w:tcW w:w="3377" w:type="dxa"/>
            <w:vAlign w:val="center"/>
          </w:tcPr>
          <w:p w:rsidR="00C547A6" w:rsidRPr="00C547A6" w:rsidRDefault="00C547A6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6518" w:type="dxa"/>
            <w:vAlign w:val="center"/>
          </w:tcPr>
          <w:p w:rsidR="001E3BA1" w:rsidRDefault="001E3BA1" w:rsidP="00BE76C1">
            <w:pPr>
              <w:spacing w:line="266" w:lineRule="exact"/>
              <w:rPr>
                <w:b/>
                <w:i/>
                <w:sz w:val="24"/>
                <w:szCs w:val="24"/>
              </w:rPr>
            </w:pPr>
          </w:p>
          <w:p w:rsidR="00C547A6" w:rsidRPr="00BB636A" w:rsidRDefault="00C547A6" w:rsidP="006530F9">
            <w:pPr>
              <w:spacing w:line="266" w:lineRule="exact"/>
              <w:rPr>
                <w:b/>
                <w:i/>
                <w:sz w:val="24"/>
                <w:szCs w:val="24"/>
              </w:rPr>
            </w:pPr>
            <w:r w:rsidRPr="00C547A6">
              <w:rPr>
                <w:b/>
                <w:i/>
                <w:sz w:val="24"/>
                <w:szCs w:val="24"/>
              </w:rPr>
              <w:t xml:space="preserve">Introduction to </w:t>
            </w:r>
            <w:r w:rsidR="00BE76C1">
              <w:rPr>
                <w:b/>
                <w:i/>
                <w:sz w:val="24"/>
                <w:szCs w:val="24"/>
              </w:rPr>
              <w:t>Databases (P</w:t>
            </w:r>
            <w:r w:rsidR="006530F9">
              <w:rPr>
                <w:b/>
                <w:i/>
                <w:sz w:val="24"/>
                <w:szCs w:val="24"/>
              </w:rPr>
              <w:t>F</w:t>
            </w:r>
            <w:r w:rsidR="00BE76C1">
              <w:rPr>
                <w:b/>
                <w:i/>
                <w:sz w:val="24"/>
                <w:szCs w:val="24"/>
              </w:rPr>
              <w:t xml:space="preserve"> 108</w:t>
            </w:r>
            <w:r w:rsidRPr="00C547A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547A6" w:rsidTr="00261200">
        <w:trPr>
          <w:trHeight w:val="938"/>
        </w:trPr>
        <w:tc>
          <w:tcPr>
            <w:tcW w:w="3377" w:type="dxa"/>
            <w:vAlign w:val="center"/>
          </w:tcPr>
          <w:p w:rsidR="00C547A6" w:rsidRPr="00C547A6" w:rsidRDefault="00C547A6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Recommended Textbook:</w:t>
            </w:r>
          </w:p>
        </w:tc>
        <w:tc>
          <w:tcPr>
            <w:tcW w:w="6518" w:type="dxa"/>
          </w:tcPr>
          <w:p w:rsidR="001E3BA1" w:rsidRDefault="001E3BA1" w:rsidP="00592667">
            <w:pPr>
              <w:ind w:right="-1"/>
              <w:rPr>
                <w:b/>
                <w:sz w:val="24"/>
                <w:szCs w:val="24"/>
              </w:rPr>
            </w:pPr>
          </w:p>
          <w:p w:rsidR="00B20693" w:rsidRDefault="00B20693" w:rsidP="00592667">
            <w:pPr>
              <w:ind w:right="-1"/>
              <w:rPr>
                <w:b/>
                <w:sz w:val="24"/>
                <w:szCs w:val="24"/>
              </w:rPr>
            </w:pPr>
          </w:p>
          <w:p w:rsidR="00C547A6" w:rsidRPr="00261200" w:rsidRDefault="006530F9" w:rsidP="00261200">
            <w:pPr>
              <w:pStyle w:val="NormalWeb"/>
              <w:rPr>
                <w:b/>
                <w:color w:val="000000"/>
              </w:rPr>
            </w:pPr>
            <w:r w:rsidRPr="006530F9">
              <w:rPr>
                <w:rFonts w:ascii="Verdana" w:hAnsi="Verdana"/>
                <w:b/>
                <w:color w:val="333333"/>
                <w:sz w:val="21"/>
                <w:szCs w:val="21"/>
              </w:rPr>
              <w:t xml:space="preserve">Gaskin, S. and </w:t>
            </w:r>
            <w:proofErr w:type="spellStart"/>
            <w:r w:rsidR="00261200">
              <w:rPr>
                <w:rFonts w:ascii="Verdana" w:hAnsi="Verdana"/>
                <w:b/>
                <w:color w:val="333333"/>
                <w:sz w:val="21"/>
                <w:szCs w:val="21"/>
              </w:rPr>
              <w:t>Graviett</w:t>
            </w:r>
            <w:proofErr w:type="spellEnd"/>
            <w:r w:rsidR="00261200">
              <w:rPr>
                <w:rFonts w:ascii="Verdana" w:hAnsi="Verdana"/>
                <w:b/>
                <w:color w:val="333333"/>
                <w:sz w:val="21"/>
                <w:szCs w:val="21"/>
              </w:rPr>
              <w:t>, N. (2020</w:t>
            </w:r>
            <w:r w:rsidRPr="006530F9">
              <w:rPr>
                <w:rFonts w:ascii="Verdana" w:hAnsi="Verdana"/>
                <w:b/>
                <w:color w:val="333333"/>
                <w:sz w:val="21"/>
                <w:szCs w:val="21"/>
              </w:rPr>
              <w:t>).</w:t>
            </w:r>
            <w:r w:rsidRPr="006530F9">
              <w:rPr>
                <w:rFonts w:ascii="Verdana" w:hAnsi="Verdana"/>
                <w:b/>
                <w:i/>
                <w:iCs/>
                <w:color w:val="333333"/>
                <w:sz w:val="21"/>
                <w:szCs w:val="21"/>
              </w:rPr>
              <w:t> </w:t>
            </w:r>
            <w:r w:rsidRPr="006530F9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 xml:space="preserve">GO! With Microsoft </w:t>
            </w:r>
            <w:r w:rsidR="00261200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Office 365, Access 2019</w:t>
            </w:r>
            <w:r w:rsidRPr="006530F9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 xml:space="preserve"> Comprehensive, ISBN: </w:t>
            </w:r>
            <w:r w:rsidR="00261200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9780135442043 (print), 9780135442081 (</w:t>
            </w:r>
            <w:proofErr w:type="spellStart"/>
            <w:r w:rsidR="00261200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eText</w:t>
            </w:r>
            <w:proofErr w:type="spellEnd"/>
            <w:r w:rsidR="00261200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)</w:t>
            </w:r>
          </w:p>
        </w:tc>
      </w:tr>
      <w:tr w:rsidR="00C547A6" w:rsidTr="00261200">
        <w:trPr>
          <w:trHeight w:val="832"/>
        </w:trPr>
        <w:tc>
          <w:tcPr>
            <w:tcW w:w="3377" w:type="dxa"/>
            <w:vAlign w:val="center"/>
          </w:tcPr>
          <w:p w:rsidR="00C547A6" w:rsidRPr="00C547A6" w:rsidRDefault="00C547A6" w:rsidP="00592667">
            <w:pPr>
              <w:spacing w:line="266" w:lineRule="exact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Number &amp; Type of Questions:</w:t>
            </w:r>
          </w:p>
        </w:tc>
        <w:tc>
          <w:tcPr>
            <w:tcW w:w="6518" w:type="dxa"/>
          </w:tcPr>
          <w:p w:rsidR="00C547A6" w:rsidRPr="00C547A6" w:rsidRDefault="00261200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Pr="00C547A6">
              <w:rPr>
                <w:b/>
                <w:sz w:val="24"/>
                <w:szCs w:val="24"/>
              </w:rPr>
              <w:t xml:space="preserve"> multiple choice</w:t>
            </w:r>
            <w:r>
              <w:rPr>
                <w:b/>
                <w:sz w:val="24"/>
                <w:szCs w:val="24"/>
              </w:rPr>
              <w:t xml:space="preserve"> (worth 1 point each), 32</w:t>
            </w:r>
            <w:r w:rsidRPr="00C547A6">
              <w:rPr>
                <w:b/>
                <w:sz w:val="24"/>
                <w:szCs w:val="24"/>
              </w:rPr>
              <w:t xml:space="preserve"> true/false</w:t>
            </w:r>
            <w:r>
              <w:rPr>
                <w:b/>
                <w:sz w:val="24"/>
                <w:szCs w:val="24"/>
              </w:rPr>
              <w:t xml:space="preserve"> (worth 1 point each), 20</w:t>
            </w:r>
            <w:r w:rsidRPr="00C547A6">
              <w:rPr>
                <w:b/>
                <w:sz w:val="24"/>
                <w:szCs w:val="24"/>
              </w:rPr>
              <w:t xml:space="preserve"> short answer/essay</w:t>
            </w:r>
            <w:r>
              <w:rPr>
                <w:b/>
                <w:sz w:val="24"/>
                <w:szCs w:val="24"/>
              </w:rPr>
              <w:t xml:space="preserve"> (worth 1 point each) </w:t>
            </w:r>
            <w:r w:rsidRPr="00C547A6">
              <w:rPr>
                <w:b/>
                <w:sz w:val="24"/>
                <w:szCs w:val="24"/>
              </w:rPr>
              <w:t>for a total of 100 points.</w:t>
            </w:r>
            <w:r>
              <w:rPr>
                <w:b/>
                <w:sz w:val="24"/>
                <w:szCs w:val="24"/>
              </w:rPr>
              <w:t xml:space="preserve">  Questions are publisher questions taken from the book.</w:t>
            </w:r>
          </w:p>
        </w:tc>
      </w:tr>
      <w:tr w:rsidR="00C547A6" w:rsidTr="00261200">
        <w:trPr>
          <w:trHeight w:val="449"/>
        </w:trPr>
        <w:tc>
          <w:tcPr>
            <w:tcW w:w="3377" w:type="dxa"/>
            <w:vAlign w:val="center"/>
          </w:tcPr>
          <w:p w:rsidR="00C547A6" w:rsidRPr="00592667" w:rsidRDefault="00592667" w:rsidP="00592667">
            <w:pPr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Permitted Materials:</w:t>
            </w:r>
          </w:p>
        </w:tc>
        <w:tc>
          <w:tcPr>
            <w:tcW w:w="6518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C547A6" w:rsidTr="00261200">
        <w:trPr>
          <w:trHeight w:val="427"/>
        </w:trPr>
        <w:tc>
          <w:tcPr>
            <w:tcW w:w="3377" w:type="dxa"/>
            <w:vAlign w:val="center"/>
          </w:tcPr>
          <w:p w:rsidR="00C547A6" w:rsidRPr="00592667" w:rsidRDefault="00592667" w:rsidP="00592667">
            <w:pPr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Required Materials:</w:t>
            </w:r>
          </w:p>
        </w:tc>
        <w:tc>
          <w:tcPr>
            <w:tcW w:w="6518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C547A6" w:rsidTr="00261200">
        <w:trPr>
          <w:trHeight w:val="219"/>
        </w:trPr>
        <w:tc>
          <w:tcPr>
            <w:tcW w:w="3377" w:type="dxa"/>
            <w:vAlign w:val="center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Limit: </w:t>
            </w:r>
          </w:p>
        </w:tc>
        <w:tc>
          <w:tcPr>
            <w:tcW w:w="6518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hours, 30 minutes</w:t>
            </w:r>
          </w:p>
        </w:tc>
      </w:tr>
      <w:tr w:rsidR="00C547A6" w:rsidTr="00261200">
        <w:trPr>
          <w:trHeight w:val="234"/>
        </w:trPr>
        <w:tc>
          <w:tcPr>
            <w:tcW w:w="3377" w:type="dxa"/>
            <w:vAlign w:val="center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Passing Score: </w:t>
            </w:r>
          </w:p>
        </w:tc>
        <w:tc>
          <w:tcPr>
            <w:tcW w:w="6518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</w:tbl>
    <w:p w:rsidR="00DB727D" w:rsidRDefault="00DB727D">
      <w:pPr>
        <w:pStyle w:val="BodyText"/>
        <w:spacing w:line="240" w:lineRule="auto"/>
        <w:ind w:left="0" w:firstLine="0"/>
        <w:rPr>
          <w:b/>
          <w:sz w:val="20"/>
        </w:rPr>
      </w:pPr>
    </w:p>
    <w:p w:rsidR="001E3BA1" w:rsidRDefault="001E3BA1" w:rsidP="001E3BA1">
      <w:pPr>
        <w:pStyle w:val="Heading1"/>
        <w:ind w:left="720"/>
      </w:pPr>
      <w:r>
        <w:t>Description of the Test:</w:t>
      </w:r>
    </w:p>
    <w:p w:rsidR="001E3BA1" w:rsidRDefault="001E3BA1" w:rsidP="001E3BA1">
      <w:pPr>
        <w:pStyle w:val="BodyText"/>
        <w:spacing w:before="179" w:line="240" w:lineRule="auto"/>
        <w:ind w:left="720" w:right="21" w:firstLine="0"/>
      </w:pPr>
      <w:r>
        <w:t xml:space="preserve">This exam covers </w:t>
      </w:r>
      <w:r w:rsidR="00261200">
        <w:t>the use of Microsoft Access 2019/365</w:t>
      </w:r>
      <w:r>
        <w:t xml:space="preserve">. The questions cover </w:t>
      </w:r>
      <w:r w:rsidR="00261200">
        <w:t xml:space="preserve">getting started with Microsoft Access; </w:t>
      </w:r>
      <w:r w:rsidR="00B44470">
        <w:t>sorting and querying a database; forms, filters, and reports; enhancing tables; enhancing queries</w:t>
      </w:r>
      <w:r w:rsidR="00261200">
        <w:t>; customizing forms and reports; creating advanced forms and reports; and creating macros</w:t>
      </w:r>
      <w:r>
        <w:t>.  The purpose of this exam is to demonstrate that you have knowledge equivalent to what is taught in the course.  Typically, students who take</w:t>
      </w:r>
      <w:r w:rsidR="00261200">
        <w:t xml:space="preserve"> this exam have used Access 2019/365</w:t>
      </w:r>
      <w:r>
        <w:t xml:space="preserve"> at work or have taken prio</w:t>
      </w:r>
      <w:r w:rsidR="00B44470">
        <w:t>r</w:t>
      </w:r>
      <w:r>
        <w:t xml:space="preserve"> courses that use this application.</w:t>
      </w:r>
    </w:p>
    <w:p w:rsidR="001E3BA1" w:rsidRDefault="001E3BA1" w:rsidP="001E3BA1">
      <w:pPr>
        <w:pStyle w:val="Heading1"/>
        <w:spacing w:before="186"/>
        <w:ind w:left="720"/>
      </w:pPr>
      <w:r>
        <w:t>Knowledge &amp; Skills Required:</w:t>
      </w:r>
    </w:p>
    <w:p w:rsidR="001E3BA1" w:rsidRPr="00592667" w:rsidRDefault="001E3BA1" w:rsidP="001E3BA1">
      <w:pPr>
        <w:pStyle w:val="BodyText"/>
        <w:spacing w:before="181" w:line="240" w:lineRule="auto"/>
        <w:ind w:left="720" w:firstLine="0"/>
        <w:rPr>
          <w:sz w:val="24"/>
          <w:szCs w:val="24"/>
        </w:rPr>
      </w:pPr>
      <w:r w:rsidRPr="00592667">
        <w:rPr>
          <w:sz w:val="24"/>
          <w:szCs w:val="24"/>
        </w:rPr>
        <w:t>Students taking this exam should be able to</w:t>
      </w:r>
      <w:r>
        <w:rPr>
          <w:sz w:val="24"/>
          <w:szCs w:val="24"/>
        </w:rPr>
        <w:t>:</w:t>
      </w:r>
    </w:p>
    <w:p w:rsidR="001E3BA1" w:rsidRPr="00825731" w:rsidRDefault="001E3BA1" w:rsidP="001E3BA1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ind w:left="1080"/>
        <w:rPr>
          <w:color w:val="222222"/>
          <w:sz w:val="24"/>
          <w:szCs w:val="24"/>
        </w:rPr>
      </w:pPr>
      <w:r w:rsidRPr="00825731">
        <w:rPr>
          <w:color w:val="222222"/>
          <w:sz w:val="24"/>
          <w:szCs w:val="24"/>
        </w:rPr>
        <w:t>Create a database that allows information to be shared between database tables.</w:t>
      </w:r>
    </w:p>
    <w:p w:rsidR="001E3BA1" w:rsidRPr="00825731" w:rsidRDefault="001E3BA1" w:rsidP="001E3BA1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ind w:left="1080"/>
        <w:rPr>
          <w:color w:val="222222"/>
          <w:sz w:val="24"/>
          <w:szCs w:val="24"/>
        </w:rPr>
      </w:pPr>
      <w:r w:rsidRPr="00825731">
        <w:rPr>
          <w:color w:val="222222"/>
          <w:sz w:val="24"/>
          <w:szCs w:val="24"/>
        </w:rPr>
        <w:t>Enter information using table design and datasheet view features.</w:t>
      </w:r>
    </w:p>
    <w:p w:rsidR="001E3BA1" w:rsidRPr="00825731" w:rsidRDefault="001E3BA1" w:rsidP="001E3BA1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ind w:left="1080"/>
        <w:rPr>
          <w:color w:val="222222"/>
          <w:sz w:val="24"/>
          <w:szCs w:val="24"/>
        </w:rPr>
      </w:pPr>
      <w:r w:rsidRPr="00825731">
        <w:rPr>
          <w:color w:val="222222"/>
          <w:sz w:val="24"/>
          <w:szCs w:val="24"/>
        </w:rPr>
        <w:t>Design database queries.</w:t>
      </w:r>
    </w:p>
    <w:p w:rsidR="001E3BA1" w:rsidRPr="00825731" w:rsidRDefault="001E3BA1" w:rsidP="001E3BA1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ind w:left="1080"/>
        <w:rPr>
          <w:color w:val="222222"/>
          <w:sz w:val="24"/>
          <w:szCs w:val="24"/>
        </w:rPr>
      </w:pPr>
      <w:r w:rsidRPr="00825731">
        <w:rPr>
          <w:color w:val="222222"/>
          <w:sz w:val="24"/>
          <w:szCs w:val="24"/>
        </w:rPr>
        <w:t>Design database forms.</w:t>
      </w:r>
    </w:p>
    <w:p w:rsidR="001E3BA1" w:rsidRPr="00825731" w:rsidRDefault="001E3BA1" w:rsidP="001E3BA1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ind w:left="1080"/>
        <w:rPr>
          <w:color w:val="222222"/>
          <w:sz w:val="24"/>
          <w:szCs w:val="24"/>
        </w:rPr>
      </w:pPr>
      <w:r w:rsidRPr="00825731">
        <w:rPr>
          <w:color w:val="222222"/>
          <w:sz w:val="24"/>
          <w:szCs w:val="24"/>
        </w:rPr>
        <w:t>Create reports from a database.</w:t>
      </w:r>
    </w:p>
    <w:p w:rsidR="00DB727D" w:rsidRPr="001E3BA1" w:rsidRDefault="001E3BA1" w:rsidP="001E3BA1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ind w:left="1080"/>
        <w:rPr>
          <w:color w:val="222222"/>
          <w:sz w:val="24"/>
          <w:szCs w:val="24"/>
        </w:rPr>
      </w:pPr>
      <w:r w:rsidRPr="00825731">
        <w:rPr>
          <w:color w:val="222222"/>
          <w:sz w:val="24"/>
          <w:szCs w:val="24"/>
        </w:rPr>
        <w:t>Create a switchboard using a database form.</w:t>
      </w:r>
      <w:bookmarkStart w:id="0" w:name="_GoBack"/>
      <w:bookmarkEnd w:id="0"/>
    </w:p>
    <w:sectPr w:rsidR="00DB727D" w:rsidRPr="001E3BA1" w:rsidSect="000C3FDB">
      <w:footerReference w:type="default" r:id="rId12"/>
      <w:type w:val="continuous"/>
      <w:pgSz w:w="12240" w:h="15840"/>
      <w:pgMar w:top="576" w:right="720" w:bottom="1152" w:left="720" w:header="720" w:footer="5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D1" w:rsidRDefault="008A5FD1">
      <w:r>
        <w:separator/>
      </w:r>
    </w:p>
  </w:endnote>
  <w:endnote w:type="continuationSeparator" w:id="0">
    <w:p w:rsidR="008A5FD1" w:rsidRDefault="008A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7D" w:rsidRDefault="000C3FD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editId="7471913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44780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7D" w:rsidRDefault="000940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07/28/2020_lc</w:t>
                          </w:r>
                        </w:p>
                        <w:p w:rsidR="000C3FDB" w:rsidRDefault="000C3FD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4pt;height:15.3pt;z-index:-4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w3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phQxKyWAZwVMBZGJPL0LXOp8l0u1PafGCyRdZI&#10;sYLOO3R6uNPGsqHJ5GKDCZnzpnHdb8SLDXAcdyA2XLVnloVr5lMcxJvlZkk8Es03HgmyzLvJ18Sb&#10;5+Fill1m63UW/rJxQ5LUvCyZsGEmYYXkzxp3lPgoiZO0tGx4aeEsJa1223Wj0IGCsHP3uZrDydnN&#10;f0nDFQFyeZVSGJHgNoq9fL5ceCQnMy9eBEsvCOPbeB6QmGT5y5TuuGD/nhLqUxzPotkopjPpV7kF&#10;7nubG01abmB0NLxNMUgDPutEEyvBjSidbShvRvtZKSz9cymg3VOjnWCtRke1mmE7AIpV8VaWjyBd&#10;JUFZIEKYd2DUUv3EqIfZkWL9Y08Vw6j5KED+dtBMhpqM7WRQUcDVFBuMRnNtxoG07xTf1YA8PjAh&#10;b+CJVNyp98zi+LBgHrgkjrPLDpzn/87rPGFXvwEAAP//AwBQSwMEFAAGAAgAAAAhABkZ497aAAAA&#10;BAEAAA8AAABkcnMvZG93bnJldi54bWxMj0FLxDAQhe+C/yGM4M1NrFDW2nRZRE+C2K0Hj2kz24Zt&#10;JrXJ7tZ/7+hFLw8eb3jvm3Kz+FGccI4ukIbblQKB1AXrqNfw3jzfrEHEZMiaMRBq+MIIm+ryojSF&#10;DWeq8bRLveASioXRMKQ0FVLGbkBv4ipMSJztw+xNYjv30s7mzOV+lJlSufTGES8MZsLHAbvD7ug1&#10;bD+ofnKfr+1bva9d09wreskPWl9fLdsHEAmX9HcMP/iMDhUzteFINopRAz+SfpWzLFuzbTXcqRxk&#10;Vcr/8NU3AAAA//8DAFBLAQItABQABgAIAAAAIQC2gziS/gAAAOEBAAATAAAAAAAAAAAAAAAAAAAA&#10;AABbQ29udGVudF9UeXBlc10ueG1sUEsBAi0AFAAGAAgAAAAhADj9If/WAAAAlAEAAAsAAAAAAAAA&#10;AAAAAAAALwEAAF9yZWxzLy5yZWxzUEsBAi0AFAAGAAgAAAAhANkanDevAgAAqQUAAA4AAAAAAAAA&#10;AAAAAAAALgIAAGRycy9lMm9Eb2MueG1sUEsBAi0AFAAGAAgAAAAhABkZ497aAAAABAEAAA8AAAAA&#10;AAAAAAAAAAAACQUAAGRycy9kb3ducmV2LnhtbFBLBQYAAAAABAAEAPMAAAAQBgAAAAA=&#10;" filled="f" stroked="f">
              <v:textbox inset="0,0,0,0">
                <w:txbxContent>
                  <w:p w:rsidR="00DB727D" w:rsidRDefault="000940F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07/28/2020_lc</w:t>
                    </w:r>
                  </w:p>
                  <w:p w:rsidR="000C3FDB" w:rsidRDefault="000C3FDB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9026E"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9598660</wp:posOffset>
              </wp:positionV>
              <wp:extent cx="1716405" cy="194310"/>
              <wp:effectExtent l="127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27D" w:rsidRDefault="000940F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t>2</w:t>
                          </w:r>
                          <w:r w:rsidR="00635F9B">
                            <w:rPr>
                              <w:sz w:val="24"/>
                            </w:rPr>
                            <w:t xml:space="preserve"> (Version </w:t>
                          </w:r>
                          <w:r w:rsidR="001E3BA1">
                            <w:rPr>
                              <w:sz w:val="24"/>
                            </w:rPr>
                            <w:t>AC</w:t>
                          </w:r>
                          <w:r>
                            <w:rPr>
                              <w:sz w:val="24"/>
                            </w:rPr>
                            <w:t>2019</w:t>
                          </w:r>
                          <w:r w:rsidR="00B20693">
                            <w:rPr>
                              <w:sz w:val="24"/>
                            </w:rPr>
                            <w:t>LLC</w:t>
                          </w:r>
                          <w:r w:rsidR="00635F9B"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08.1pt;margin-top:755.8pt;width:135.15pt;height:15.3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6YsQIAALA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TPEUI0EaaNED7Q26lT0KbXW6VifgdN+Cm+lhG7rsmOr2ThZfNRJyUxOxp2ulZFdTUkJ27qZ/dnXA&#10;0RZk132QJYQhByMdUF+pxpYOioEAHbr0eOqMTaWwIRfhPApmGBVwFsbRNHSt80ky3m6VNu+obJA1&#10;Uqyg8w6dHO+0AR7gOrrYYELmjHPXfS4uNsBx2IHYcNWe2SxcM3/EQbxdbpeRF03mWy8Kssxb55vI&#10;m+fhYpZNs80mC3/auGGU1KwsqbBhRmGF0Z817knigyRO0tKSs9LC2ZS02u82XKEjAWHn7rPdguTP&#10;3PzLNNwxcHlBKZxEwe0k9vL5cuFFeTTz4kWw9IIwvo3nQRRHWX5J6Y4J+u+UUJfieDaZDWL6LbfA&#10;fa+5kaRhBkYHZ02KlycnklgJbkXpWmsI44N9Vgqb/nMpoGJjo51grUYHtZp+17uXcXoHO1k+goKV&#10;BIGBTGHsgVFL9R2jDkZIivW3A1EUI/5ewCuw82Y01GjsRoOIAq6m2GA0mBszzKVDq9i+BuThnQm5&#10;hpdSMSdi+6SGLICBXcBYcFyeRpidO+dr5/U8aFe/AAAA//8DAFBLAwQUAAYACAAAACEAQ+lEcuEA&#10;AAAOAQAADwAAAGRycy9kb3ducmV2LnhtbEyPsU7DMBCGdyTewTokNmonolYIcaoKwYRUkYaB0Ynd&#10;xGp8DrHbhrevM9Hx7v/033fFZrYDOevJG4cCkhUDorF1ymAn4Lv+eMqA+CBRycGhFvCnPWzK+7tC&#10;5spdsNLnfehILEGfSwF9CGNOqW97baVfuVFjzA5usjLEceqomuQlltuBpoxxaqXBeKGXo37rdXvc&#10;n6yA7Q9W7+Z313xVh8rU9QvDT34U4vFh3r4CCXoO/zAs+lEdyujUuBMqTwYBWcLTiMZgnSQcyIKw&#10;jK+BNMvuOU2BlgW9faO8AgAA//8DAFBLAQItABQABgAIAAAAIQC2gziS/gAAAOEBAAATAAAAAAAA&#10;AAAAAAAAAAAAAABbQ29udGVudF9UeXBlc10ueG1sUEsBAi0AFAAGAAgAAAAhADj9If/WAAAAlAEA&#10;AAsAAAAAAAAAAAAAAAAALwEAAF9yZWxzLy5yZWxzUEsBAi0AFAAGAAgAAAAhAHtkDpixAgAAsAUA&#10;AA4AAAAAAAAAAAAAAAAALgIAAGRycy9lMm9Eb2MueG1sUEsBAi0AFAAGAAgAAAAhAEPpRHLhAAAA&#10;DgEAAA8AAAAAAAAAAAAAAAAACwUAAGRycy9kb3ducmV2LnhtbFBLBQYAAAAABAAEAPMAAAAZBgAA&#10;AAA=&#10;" filled="f" stroked="f">
              <v:textbox inset="0,0,0,0">
                <w:txbxContent>
                  <w:p w:rsidR="00DB727D" w:rsidRDefault="000940F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t>2</w:t>
                    </w:r>
                    <w:r w:rsidR="00635F9B">
                      <w:rPr>
                        <w:sz w:val="24"/>
                      </w:rPr>
                      <w:t xml:space="preserve"> (Version </w:t>
                    </w:r>
                    <w:r w:rsidR="001E3BA1">
                      <w:rPr>
                        <w:sz w:val="24"/>
                      </w:rPr>
                      <w:t>AC</w:t>
                    </w:r>
                    <w:r>
                      <w:rPr>
                        <w:sz w:val="24"/>
                      </w:rPr>
                      <w:t>2019</w:t>
                    </w:r>
                    <w:r w:rsidR="00B20693">
                      <w:rPr>
                        <w:sz w:val="24"/>
                      </w:rPr>
                      <w:t>LLC</w:t>
                    </w:r>
                    <w:r w:rsidR="00635F9B">
                      <w:rPr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D1" w:rsidRDefault="008A5FD1">
      <w:r>
        <w:separator/>
      </w:r>
    </w:p>
  </w:footnote>
  <w:footnote w:type="continuationSeparator" w:id="0">
    <w:p w:rsidR="008A5FD1" w:rsidRDefault="008A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E4"/>
    <w:multiLevelType w:val="hybridMultilevel"/>
    <w:tmpl w:val="B0482FF6"/>
    <w:lvl w:ilvl="0" w:tplc="77D6AA7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D67EA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AAEB13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F1C0DC3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15443300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1438E80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F9C22B4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9927AE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B2388826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51450998"/>
    <w:multiLevelType w:val="multilevel"/>
    <w:tmpl w:val="736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97517"/>
    <w:multiLevelType w:val="hybridMultilevel"/>
    <w:tmpl w:val="9E4C70A0"/>
    <w:lvl w:ilvl="0" w:tplc="4DAC36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BE854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548526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A5CBEA0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936E8B7C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99E8E6EC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E663586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9E6C0DA6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DC0C638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3" w15:restartNumberingAfterBreak="0">
    <w:nsid w:val="6FA84002"/>
    <w:multiLevelType w:val="multilevel"/>
    <w:tmpl w:val="775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7D"/>
    <w:rsid w:val="000940F4"/>
    <w:rsid w:val="000C3FDB"/>
    <w:rsid w:val="001E3BA1"/>
    <w:rsid w:val="00261200"/>
    <w:rsid w:val="002B2CB6"/>
    <w:rsid w:val="005869D2"/>
    <w:rsid w:val="00592667"/>
    <w:rsid w:val="00635F9B"/>
    <w:rsid w:val="006530F9"/>
    <w:rsid w:val="0069026E"/>
    <w:rsid w:val="008A5FD1"/>
    <w:rsid w:val="00974017"/>
    <w:rsid w:val="00B20693"/>
    <w:rsid w:val="00B44470"/>
    <w:rsid w:val="00BB636A"/>
    <w:rsid w:val="00BE76C1"/>
    <w:rsid w:val="00C363CF"/>
    <w:rsid w:val="00C547A6"/>
    <w:rsid w:val="00DB727D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1021"/>
  <w15:docId w15:val="{06EBABBF-223C-468A-AFBB-1369A9A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2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960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0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9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530F9"/>
    <w:pPr>
      <w:widowControl/>
      <w:autoSpaceDE/>
      <w:autoSpaceDN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3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ADA957567424D8273183DD2713B82" ma:contentTypeVersion="14" ma:contentTypeDescription="Create a new document." ma:contentTypeScope="" ma:versionID="6253efeee5f43e7ea20db26585494bcf">
  <xsd:schema xmlns:xsd="http://www.w3.org/2001/XMLSchema" xmlns:xs="http://www.w3.org/2001/XMLSchema" xmlns:p="http://schemas.microsoft.com/office/2006/metadata/properties" xmlns:ns2="56f11133-6847-4118-8f2e-2c79484b9ca2" xmlns:ns3="e53740d8-6271-44d4-970b-82f55077c1e2" targetNamespace="http://schemas.microsoft.com/office/2006/metadata/properties" ma:root="true" ma:fieldsID="1a682b7280b1578beb591068ae272e73" ns2:_="" ns3:_="">
    <xsd:import namespace="56f11133-6847-4118-8f2e-2c79484b9ca2"/>
    <xsd:import namespace="e53740d8-6271-44d4-970b-82f55077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ov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1133-6847-4118-8f2e-2c79484b9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d_x003f_" ma:index="20" nillable="true" ma:displayName="Moved?" ma:default="1" ma:internalName="Mov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40d8-6271-44d4-970b-82f55077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d_x003f_ xmlns="56f11133-6847-4118-8f2e-2c79484b9ca2">true</Moved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AF2B-0015-4FCF-B90F-2D3D83B478D1}"/>
</file>

<file path=customXml/itemProps2.xml><?xml version="1.0" encoding="utf-8"?>
<ds:datastoreItem xmlns:ds="http://schemas.openxmlformats.org/officeDocument/2006/customXml" ds:itemID="{DAA79297-CA76-4AD9-B4F0-B56E8F1F9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C317-8CCC-4634-AD7A-5AC445585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3B77D-462D-4F34-A586-0DE2935C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UNIVERSITY PROFICIENCY EXAM (FUPE)</vt:lpstr>
    </vt:vector>
  </TitlesOfParts>
  <Company>Franklin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UNIVERSITY PROFICIENCY EXAM (FUPE)</dc:title>
  <dc:creator>Stephanie White</dc:creator>
  <cp:lastModifiedBy>Laurie Crawford</cp:lastModifiedBy>
  <cp:revision>5</cp:revision>
  <dcterms:created xsi:type="dcterms:W3CDTF">2017-10-31T18:34:00Z</dcterms:created>
  <dcterms:modified xsi:type="dcterms:W3CDTF">2020-07-28T17:03:00Z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0x010100A5CADA957567424D8273183DD2713B82</vt:lpwstr>
  </property>
</Properties>
</file>